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D3" w:rsidRDefault="001725D3" w:rsidP="0017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D3">
        <w:rPr>
          <w:rFonts w:ascii="Times New Roman" w:hAnsi="Times New Roman" w:cs="Times New Roman"/>
          <w:b/>
          <w:sz w:val="28"/>
          <w:szCs w:val="28"/>
        </w:rPr>
        <w:t>ПОРЯДОК ОТНЕСЕНИЯ ОБЪЕКТОВ МУНИЦИПАЛЬНОГО ЗЕМЕЛЬНОГО КОНТРОЛЯ К КАТЕГОРИЯ</w:t>
      </w:r>
      <w:r w:rsidR="005833EE">
        <w:rPr>
          <w:rFonts w:ascii="Times New Roman" w:hAnsi="Times New Roman" w:cs="Times New Roman"/>
          <w:b/>
          <w:sz w:val="28"/>
          <w:szCs w:val="28"/>
        </w:rPr>
        <w:t>М</w:t>
      </w:r>
      <w:r w:rsidRPr="001725D3">
        <w:rPr>
          <w:rFonts w:ascii="Times New Roman" w:hAnsi="Times New Roman" w:cs="Times New Roman"/>
          <w:b/>
          <w:sz w:val="28"/>
          <w:szCs w:val="28"/>
        </w:rPr>
        <w:t xml:space="preserve"> РИСКА</w:t>
      </w:r>
    </w:p>
    <w:p w:rsidR="001725D3" w:rsidRPr="001725D3" w:rsidRDefault="001725D3" w:rsidP="0017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D3" w:rsidRDefault="005833EE" w:rsidP="0017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="001725D3" w:rsidRPr="001725D3">
        <w:rPr>
          <w:rFonts w:ascii="Times New Roman" w:hAnsi="Times New Roman" w:cs="Times New Roman"/>
          <w:sz w:val="28"/>
          <w:szCs w:val="28"/>
        </w:rPr>
        <w:t>тнесени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5D3" w:rsidRPr="001725D3">
        <w:rPr>
          <w:rFonts w:ascii="Times New Roman" w:hAnsi="Times New Roman" w:cs="Times New Roman"/>
          <w:sz w:val="28"/>
          <w:szCs w:val="28"/>
        </w:rPr>
        <w:t xml:space="preserve"> объектов контроля к категори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1725D3" w:rsidRPr="001725D3">
        <w:rPr>
          <w:rFonts w:ascii="Times New Roman" w:hAnsi="Times New Roman" w:cs="Times New Roman"/>
          <w:sz w:val="28"/>
          <w:szCs w:val="28"/>
        </w:rPr>
        <w:t xml:space="preserve">риска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1725D3" w:rsidRPr="001725D3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725D3" w:rsidRPr="001725D3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</w:t>
      </w:r>
      <w:proofErr w:type="gramStart"/>
      <w:r w:rsidR="001725D3" w:rsidRPr="001725D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1725D3" w:rsidRPr="001725D3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="001725D3" w:rsidRPr="001725D3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                                    г. Железногорск Красноярского края от 28.09.2021 № 11-113Р</w:t>
      </w:r>
      <w:r>
        <w:rPr>
          <w:rFonts w:ascii="Times New Roman" w:hAnsi="Times New Roman" w:cs="Times New Roman"/>
          <w:sz w:val="28"/>
          <w:szCs w:val="28"/>
        </w:rPr>
        <w:t xml:space="preserve"> (ред. от 20.02.2023):</w:t>
      </w:r>
    </w:p>
    <w:p w:rsidR="005833EE" w:rsidRDefault="005833EE" w:rsidP="0017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725D3" w:rsidRDefault="005833EE" w:rsidP="0058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36551">
        <w:rPr>
          <w:rFonts w:ascii="Times New Roman" w:hAnsi="Times New Roman"/>
          <w:bCs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5833EE" w:rsidRDefault="005833EE" w:rsidP="0017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9.  Муниципальный контроль</w:t>
      </w:r>
      <w:r w:rsidRPr="0043655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</w:t>
      </w:r>
      <w:proofErr w:type="gramStart"/>
      <w:r w:rsidRPr="00436551">
        <w:rPr>
          <w:rFonts w:ascii="Times New Roman" w:hAnsi="Times New Roman"/>
          <w:color w:val="000000"/>
          <w:sz w:val="28"/>
          <w:szCs w:val="28"/>
        </w:rPr>
        <w:t>интенсивность  и</w:t>
      </w:r>
      <w:proofErr w:type="gramEnd"/>
      <w:r w:rsidRPr="00436551">
        <w:rPr>
          <w:rFonts w:ascii="Times New Roman" w:hAnsi="Times New Roman"/>
          <w:color w:val="000000"/>
          <w:sz w:val="28"/>
          <w:szCs w:val="28"/>
        </w:rPr>
        <w:t xml:space="preserve"> результаты.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10. 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(ущерба) (далее – категории риска)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средний риск;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умеренный риск;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низкий риск.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 xml:space="preserve">11. 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</w:t>
      </w:r>
      <w:hyperlink w:anchor="P409" w:history="1">
        <w:r w:rsidRPr="00436551">
          <w:rPr>
            <w:rFonts w:ascii="Times New Roman" w:hAnsi="Times New Roman"/>
            <w:color w:val="000000"/>
            <w:sz w:val="28"/>
            <w:szCs w:val="28"/>
          </w:rPr>
          <w:t xml:space="preserve">приложению </w:t>
        </w:r>
        <w:r w:rsidRPr="00436551">
          <w:rPr>
            <w:rFonts w:ascii="Times New Roman" w:hAnsi="Times New Roman"/>
            <w:color w:val="000000"/>
            <w:sz w:val="28"/>
            <w:szCs w:val="28"/>
          </w:rPr>
          <w:br/>
          <w:t>№ 1</w:t>
        </w:r>
      </w:hyperlink>
      <w:r w:rsidRPr="00436551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  <w:r w:rsidRPr="0043655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решением</w:t>
      </w:r>
      <w:r w:rsidRPr="0043655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0A77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A777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36551">
        <w:rPr>
          <w:rFonts w:ascii="Times New Roman" w:hAnsi="Times New Roman"/>
          <w:color w:val="000000"/>
          <w:sz w:val="28"/>
          <w:szCs w:val="28"/>
        </w:rPr>
        <w:t>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Р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 xml:space="preserve">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об отнесении объекта муниципального контроля к категории риска, 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>решение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об изменении категории принимается должностным лицом, уполномоченным на принятие 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>решения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об отнесении объекта муниципального контроля к соответствующей категории риска.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0A777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0A777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 xml:space="preserve">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                        об изменении категории риска указанного объекта контроля.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При отнесении органом муниципального контроля объектов контроля к категориям риска используются, в том числе: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lastRenderedPageBreak/>
        <w:t>1) сведения, содержащиеся в Едином государственном реестре недвижимости;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2) сведения, содержащиеся в муниципальных информационных ресурсах;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 xml:space="preserve">3) сведения, полученные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36551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436551">
        <w:rPr>
          <w:rFonts w:ascii="Times New Roman" w:hAnsi="Times New Roman"/>
          <w:color w:val="000000"/>
          <w:sz w:val="28"/>
          <w:szCs w:val="28"/>
        </w:rPr>
        <w:t xml:space="preserve"> проведенных уполномоченными должностными лицами органа муниципального контроля профилактических мероприятий и контрольных мероприятий.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12. </w:t>
      </w:r>
      <w:proofErr w:type="gramStart"/>
      <w:r w:rsidRPr="000A777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0A777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 xml:space="preserve">решения </w:t>
      </w:r>
      <w:r w:rsidRPr="00436551">
        <w:rPr>
          <w:rFonts w:ascii="Times New Roman" w:hAnsi="Times New Roman"/>
          <w:color w:val="000000"/>
          <w:sz w:val="28"/>
          <w:szCs w:val="28"/>
        </w:rPr>
        <w:t>об отнесении объектов муниципального контроля к соответствующим категориям риска.</w:t>
      </w:r>
    </w:p>
    <w:p w:rsidR="005833EE" w:rsidRPr="00436551" w:rsidRDefault="005833EE" w:rsidP="005833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Перечень содержит следующую информацию:</w:t>
      </w:r>
    </w:p>
    <w:p w:rsidR="005833EE" w:rsidRPr="000A777C" w:rsidRDefault="005833EE" w:rsidP="005833EE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777C">
        <w:rPr>
          <w:rFonts w:ascii="Times New Roman" w:hAnsi="Times New Roman"/>
          <w:color w:val="000000"/>
          <w:sz w:val="28"/>
          <w:szCs w:val="28"/>
        </w:rPr>
        <w:t>1) наименование объекта контроля, его адрес (местоположение), кадастровый номер (при наличии);</w:t>
      </w:r>
    </w:p>
    <w:p w:rsidR="005833EE" w:rsidRPr="000A777C" w:rsidRDefault="005833EE" w:rsidP="005833E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80D">
        <w:rPr>
          <w:rFonts w:ascii="Times New Roman" w:hAnsi="Times New Roman"/>
          <w:color w:val="000000"/>
          <w:sz w:val="28"/>
          <w:szCs w:val="28"/>
        </w:rPr>
        <w:t>2) сведения о владельце и (или) пользователе объекта контроля (при наличии);</w:t>
      </w:r>
    </w:p>
    <w:p w:rsidR="005833EE" w:rsidRPr="000A777C" w:rsidRDefault="005833EE" w:rsidP="005833E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777C">
        <w:rPr>
          <w:rFonts w:ascii="Times New Roman" w:hAnsi="Times New Roman"/>
          <w:color w:val="000000"/>
          <w:sz w:val="28"/>
          <w:szCs w:val="28"/>
        </w:rPr>
        <w:t>3) присвоенная объекту контроля категория риска;</w:t>
      </w:r>
    </w:p>
    <w:p w:rsidR="005833EE" w:rsidRPr="000A777C" w:rsidRDefault="005833EE" w:rsidP="005833E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777C">
        <w:rPr>
          <w:rFonts w:ascii="Times New Roman" w:hAnsi="Times New Roman"/>
          <w:color w:val="000000"/>
          <w:sz w:val="28"/>
          <w:szCs w:val="28"/>
        </w:rPr>
        <w:t xml:space="preserve">4) дата и номер решения о присвоении объекту муниципального контроля категории риска, </w:t>
      </w:r>
      <w:r w:rsidRPr="00A5580D">
        <w:rPr>
          <w:rFonts w:ascii="Times New Roman" w:hAnsi="Times New Roman"/>
          <w:color w:val="000000"/>
          <w:sz w:val="28"/>
          <w:szCs w:val="28"/>
        </w:rPr>
        <w:t>а также сведения, на основании которых было принято решение об отнесении объекта муниципального контроля к категории риска.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126535">
        <w:rPr>
          <w:rFonts w:ascii="Times New Roman" w:hAnsi="Times New Roman"/>
          <w:sz w:val="28"/>
          <w:szCs w:val="28"/>
        </w:rPr>
        <w:t xml:space="preserve">в 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сети «Интернет» </w:t>
      </w:r>
      <w:r>
        <w:rPr>
          <w:rFonts w:ascii="Times New Roman" w:hAnsi="Times New Roman"/>
          <w:color w:val="000000"/>
          <w:sz w:val="28"/>
          <w:szCs w:val="28"/>
        </w:rPr>
        <w:t>www.admk26.ru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размещается и поддерживается в актуальном состоянии 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 xml:space="preserve">13. По </w:t>
      </w:r>
      <w:r w:rsidRPr="007863FD">
        <w:rPr>
          <w:rFonts w:ascii="Times New Roman" w:hAnsi="Times New Roman"/>
          <w:color w:val="000000"/>
          <w:sz w:val="28"/>
          <w:szCs w:val="28"/>
        </w:rPr>
        <w:t xml:space="preserve">запросам контролируемых лиц </w:t>
      </w:r>
      <w:proofErr w:type="gramStart"/>
      <w:r w:rsidRPr="007863FD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7863FD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863FD">
        <w:rPr>
          <w:rFonts w:ascii="Times New Roman" w:hAnsi="Times New Roman"/>
          <w:sz w:val="28"/>
          <w:szCs w:val="28"/>
        </w:rPr>
        <w:t xml:space="preserve">г. Железногорск </w:t>
      </w:r>
      <w:r w:rsidRPr="007863FD">
        <w:rPr>
          <w:rFonts w:ascii="Times New Roman" w:hAnsi="Times New Roman"/>
          <w:color w:val="000000"/>
          <w:sz w:val="28"/>
          <w:szCs w:val="28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объектов муниципального контроля.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 xml:space="preserve">14. Контролируемые лица вправе подать в </w:t>
      </w:r>
      <w:proofErr w:type="gramStart"/>
      <w:r>
        <w:rPr>
          <w:rFonts w:ascii="Times New Roman" w:hAnsi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г. Железногорск </w:t>
      </w:r>
      <w:r w:rsidRPr="00436551">
        <w:rPr>
          <w:rFonts w:ascii="Times New Roman" w:hAnsi="Times New Roman"/>
          <w:color w:val="000000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5833EE" w:rsidRPr="00436551" w:rsidRDefault="005833EE" w:rsidP="00583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6551">
        <w:rPr>
          <w:rFonts w:ascii="Times New Roman" w:hAnsi="Times New Roman"/>
          <w:color w:val="000000"/>
          <w:sz w:val="28"/>
          <w:szCs w:val="28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 w:rsidRPr="00436551">
        <w:rPr>
          <w:rFonts w:ascii="Times New Roman" w:hAnsi="Times New Roman"/>
          <w:iCs/>
          <w:color w:val="000000"/>
          <w:sz w:val="28"/>
          <w:szCs w:val="28"/>
        </w:rPr>
        <w:t>решением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в соответствии с критериями отнесения объектов контроля к категориям риска согласно </w:t>
      </w:r>
      <w:hyperlink w:anchor="P409" w:history="1">
        <w:r w:rsidRPr="00436551">
          <w:rPr>
            <w:rFonts w:ascii="Times New Roman" w:hAnsi="Times New Roman"/>
            <w:color w:val="000000"/>
            <w:sz w:val="28"/>
            <w:szCs w:val="28"/>
          </w:rPr>
          <w:t>приложению № 1</w:t>
        </w:r>
      </w:hyperlink>
      <w:r w:rsidRPr="00436551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ОТНЕСЕНИЯ ОБЪЕКТОВ МУНИЦИПАЛЬНОГО ЗЕМЕЛЬНОГО КОНТРОЛЯ К КАТЕГОРИЯМ РИСКА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категории среднего риска относятся: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 земельные участки: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5833EE" w:rsidRDefault="005833EE" w:rsidP="00583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4B1B38" w:rsidRDefault="005833EE" w:rsidP="001725D3">
      <w:pPr>
        <w:spacing w:after="0" w:line="240" w:lineRule="auto"/>
        <w:ind w:firstLine="567"/>
      </w:pPr>
    </w:p>
    <w:sectPr w:rsidR="004B1B38" w:rsidSect="001725D3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17"/>
    <w:rsid w:val="001725D3"/>
    <w:rsid w:val="00542117"/>
    <w:rsid w:val="005833EE"/>
    <w:rsid w:val="0073566C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1AA8"/>
  <w15:chartTrackingRefBased/>
  <w15:docId w15:val="{AC494A98-DA0B-4CC3-A2B8-4DC00F5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3</cp:revision>
  <dcterms:created xsi:type="dcterms:W3CDTF">2022-08-09T08:21:00Z</dcterms:created>
  <dcterms:modified xsi:type="dcterms:W3CDTF">2023-03-02T04:53:00Z</dcterms:modified>
</cp:coreProperties>
</file>